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3DF" w:rsidRDefault="0016164B">
      <w:r>
        <w:t>Cellular Respiration Additional Notes</w:t>
      </w:r>
    </w:p>
    <w:p w:rsidR="0016164B" w:rsidRDefault="0016164B"/>
    <w:p w:rsidR="0016164B" w:rsidRPr="0016164B" w:rsidRDefault="0016164B">
      <w:pPr>
        <w:rPr>
          <w:b/>
        </w:rPr>
      </w:pPr>
      <w:r w:rsidRPr="0016164B">
        <w:rPr>
          <w:b/>
        </w:rPr>
        <w:t>Thought Questions:</w:t>
      </w:r>
    </w:p>
    <w:p w:rsidR="0016164B" w:rsidRDefault="0016164B"/>
    <w:p w:rsidR="0016164B" w:rsidRDefault="0016164B" w:rsidP="005E722E">
      <w:pPr>
        <w:pStyle w:val="ListParagraph"/>
        <w:numPr>
          <w:ilvl w:val="0"/>
          <w:numId w:val="1"/>
        </w:numPr>
      </w:pPr>
      <w:r>
        <w:t>What is the purpose of NADH and FADH</w:t>
      </w:r>
      <w:r w:rsidRPr="005E722E">
        <w:rPr>
          <w:vertAlign w:val="subscript"/>
        </w:rPr>
        <w:t>2</w:t>
      </w:r>
      <w:r>
        <w:t>?</w:t>
      </w:r>
    </w:p>
    <w:p w:rsidR="0016164B" w:rsidRDefault="0016164B"/>
    <w:p w:rsidR="0016164B" w:rsidRDefault="0016164B"/>
    <w:p w:rsidR="0016164B" w:rsidRDefault="0016164B" w:rsidP="005E722E">
      <w:pPr>
        <w:pStyle w:val="ListParagraph"/>
        <w:numPr>
          <w:ilvl w:val="0"/>
          <w:numId w:val="1"/>
        </w:numPr>
      </w:pPr>
      <w:r>
        <w:t>What do positive and negative Delta G (Gibbs Free energy) values tell us about that step in a reaction? Use glycolysis diagrams provided in class to identify which steps are spontaneous or nonspontaneous based on this!</w:t>
      </w:r>
    </w:p>
    <w:p w:rsidR="0016164B" w:rsidRDefault="0016164B"/>
    <w:p w:rsidR="0016164B" w:rsidRDefault="0016164B"/>
    <w:p w:rsidR="0016164B" w:rsidRDefault="0016164B" w:rsidP="005E722E">
      <w:pPr>
        <w:pStyle w:val="ListParagraph"/>
        <w:numPr>
          <w:ilvl w:val="0"/>
          <w:numId w:val="1"/>
        </w:numPr>
      </w:pPr>
      <w:r>
        <w:t xml:space="preserve">Explain coupling of reactions in the energy investment phase of glycolysis. </w:t>
      </w:r>
    </w:p>
    <w:p w:rsidR="0016164B" w:rsidRDefault="0016164B"/>
    <w:p w:rsidR="0016164B" w:rsidRDefault="0016164B"/>
    <w:p w:rsidR="0016164B" w:rsidRDefault="0016164B"/>
    <w:p w:rsidR="0016164B" w:rsidRDefault="0016164B" w:rsidP="005E722E">
      <w:pPr>
        <w:pStyle w:val="ListParagraph"/>
        <w:numPr>
          <w:ilvl w:val="0"/>
          <w:numId w:val="1"/>
        </w:numPr>
      </w:pPr>
      <w:r>
        <w:t>Do Hydrogens in the electron transport chain flow down or against their concentration gradient in order to produce ATP?</w:t>
      </w:r>
    </w:p>
    <w:p w:rsidR="0016164B" w:rsidRDefault="0016164B"/>
    <w:p w:rsidR="0016164B" w:rsidRDefault="0016164B"/>
    <w:p w:rsidR="0016164B" w:rsidRDefault="0016164B"/>
    <w:p w:rsidR="0016164B" w:rsidRDefault="0016164B">
      <w:r>
        <w:t>Write the input and output of each step of cellular respiration</w:t>
      </w:r>
      <w:r w:rsidR="005E722E">
        <w:t xml:space="preserve"> per glucose molecule</w:t>
      </w:r>
    </w:p>
    <w:p w:rsidR="005E722E" w:rsidRDefault="005E722E"/>
    <w:tbl>
      <w:tblPr>
        <w:tblStyle w:val="TableGrid"/>
        <w:tblW w:w="0" w:type="auto"/>
        <w:tblLook w:val="04A0" w:firstRow="1" w:lastRow="0" w:firstColumn="1" w:lastColumn="0" w:noHBand="0" w:noVBand="1"/>
      </w:tblPr>
      <w:tblGrid>
        <w:gridCol w:w="3116"/>
        <w:gridCol w:w="3117"/>
        <w:gridCol w:w="3117"/>
      </w:tblGrid>
      <w:tr w:rsidR="005E722E" w:rsidTr="000623D4">
        <w:tc>
          <w:tcPr>
            <w:tcW w:w="3116" w:type="dxa"/>
          </w:tcPr>
          <w:p w:rsidR="005E722E" w:rsidRPr="005E722E" w:rsidRDefault="005E722E" w:rsidP="000623D4">
            <w:pPr>
              <w:spacing w:line="480" w:lineRule="auto"/>
              <w:rPr>
                <w:b/>
              </w:rPr>
            </w:pPr>
            <w:r w:rsidRPr="005E722E">
              <w:rPr>
                <w:b/>
              </w:rPr>
              <w:t>Phase</w:t>
            </w:r>
          </w:p>
        </w:tc>
        <w:tc>
          <w:tcPr>
            <w:tcW w:w="3117" w:type="dxa"/>
          </w:tcPr>
          <w:p w:rsidR="005E722E" w:rsidRPr="005E722E" w:rsidRDefault="005E722E" w:rsidP="000623D4">
            <w:pPr>
              <w:spacing w:line="480" w:lineRule="auto"/>
              <w:rPr>
                <w:b/>
              </w:rPr>
            </w:pPr>
            <w:r w:rsidRPr="005E722E">
              <w:rPr>
                <w:b/>
              </w:rPr>
              <w:t>Input</w:t>
            </w:r>
          </w:p>
        </w:tc>
        <w:tc>
          <w:tcPr>
            <w:tcW w:w="3117" w:type="dxa"/>
          </w:tcPr>
          <w:p w:rsidR="005E722E" w:rsidRPr="005E722E" w:rsidRDefault="005E722E" w:rsidP="000623D4">
            <w:pPr>
              <w:spacing w:line="480" w:lineRule="auto"/>
              <w:rPr>
                <w:b/>
              </w:rPr>
            </w:pPr>
            <w:r w:rsidRPr="005E722E">
              <w:rPr>
                <w:b/>
              </w:rPr>
              <w:t>Output</w:t>
            </w:r>
          </w:p>
        </w:tc>
      </w:tr>
      <w:tr w:rsidR="005E722E" w:rsidTr="000623D4">
        <w:tc>
          <w:tcPr>
            <w:tcW w:w="3116" w:type="dxa"/>
          </w:tcPr>
          <w:p w:rsidR="005E722E" w:rsidRPr="005E722E" w:rsidRDefault="005E722E" w:rsidP="000623D4">
            <w:pPr>
              <w:spacing w:line="480" w:lineRule="auto"/>
              <w:rPr>
                <w:b/>
              </w:rPr>
            </w:pPr>
            <w:r w:rsidRPr="005E722E">
              <w:rPr>
                <w:b/>
              </w:rPr>
              <w:t>Glycolysis</w:t>
            </w:r>
          </w:p>
        </w:tc>
        <w:tc>
          <w:tcPr>
            <w:tcW w:w="3117" w:type="dxa"/>
          </w:tcPr>
          <w:p w:rsidR="005E722E" w:rsidRDefault="005E722E" w:rsidP="000623D4">
            <w:pPr>
              <w:spacing w:line="480" w:lineRule="auto"/>
            </w:pPr>
          </w:p>
        </w:tc>
        <w:tc>
          <w:tcPr>
            <w:tcW w:w="3117" w:type="dxa"/>
          </w:tcPr>
          <w:p w:rsidR="005E722E" w:rsidRDefault="005E722E" w:rsidP="000623D4">
            <w:pPr>
              <w:spacing w:line="480" w:lineRule="auto"/>
            </w:pPr>
          </w:p>
        </w:tc>
      </w:tr>
      <w:tr w:rsidR="005E722E" w:rsidTr="000623D4">
        <w:tc>
          <w:tcPr>
            <w:tcW w:w="3116" w:type="dxa"/>
          </w:tcPr>
          <w:p w:rsidR="005E722E" w:rsidRPr="005E722E" w:rsidRDefault="005E722E" w:rsidP="000623D4">
            <w:pPr>
              <w:spacing w:line="480" w:lineRule="auto"/>
              <w:rPr>
                <w:b/>
              </w:rPr>
            </w:pPr>
            <w:r w:rsidRPr="005E722E">
              <w:rPr>
                <w:b/>
              </w:rPr>
              <w:t>Pyruvate Oxidation</w:t>
            </w:r>
          </w:p>
        </w:tc>
        <w:tc>
          <w:tcPr>
            <w:tcW w:w="3117" w:type="dxa"/>
          </w:tcPr>
          <w:p w:rsidR="005E722E" w:rsidRDefault="005E722E" w:rsidP="000623D4">
            <w:pPr>
              <w:spacing w:line="480" w:lineRule="auto"/>
            </w:pPr>
          </w:p>
        </w:tc>
        <w:tc>
          <w:tcPr>
            <w:tcW w:w="3117" w:type="dxa"/>
          </w:tcPr>
          <w:p w:rsidR="005E722E" w:rsidRPr="005E722E" w:rsidRDefault="005E722E" w:rsidP="000623D4">
            <w:pPr>
              <w:spacing w:line="480" w:lineRule="auto"/>
            </w:pPr>
          </w:p>
        </w:tc>
      </w:tr>
      <w:tr w:rsidR="005E722E" w:rsidTr="000623D4">
        <w:tc>
          <w:tcPr>
            <w:tcW w:w="3116" w:type="dxa"/>
          </w:tcPr>
          <w:p w:rsidR="005E722E" w:rsidRPr="005E722E" w:rsidRDefault="005E722E" w:rsidP="000623D4">
            <w:pPr>
              <w:spacing w:line="480" w:lineRule="auto"/>
              <w:rPr>
                <w:b/>
              </w:rPr>
            </w:pPr>
            <w:r w:rsidRPr="005E722E">
              <w:rPr>
                <w:b/>
              </w:rPr>
              <w:t>Citric Acid Cycle</w:t>
            </w:r>
          </w:p>
        </w:tc>
        <w:tc>
          <w:tcPr>
            <w:tcW w:w="3117" w:type="dxa"/>
          </w:tcPr>
          <w:p w:rsidR="005E722E" w:rsidRDefault="005E722E" w:rsidP="000623D4">
            <w:pPr>
              <w:spacing w:line="480" w:lineRule="auto"/>
            </w:pPr>
          </w:p>
        </w:tc>
        <w:tc>
          <w:tcPr>
            <w:tcW w:w="3117" w:type="dxa"/>
          </w:tcPr>
          <w:p w:rsidR="005E722E" w:rsidRPr="005E722E" w:rsidRDefault="005E722E" w:rsidP="000623D4">
            <w:pPr>
              <w:spacing w:line="480" w:lineRule="auto"/>
              <w:rPr>
                <w:vertAlign w:val="subscript"/>
              </w:rPr>
            </w:pPr>
          </w:p>
        </w:tc>
      </w:tr>
      <w:tr w:rsidR="005E722E" w:rsidTr="000623D4">
        <w:tc>
          <w:tcPr>
            <w:tcW w:w="3116" w:type="dxa"/>
          </w:tcPr>
          <w:p w:rsidR="005E722E" w:rsidRPr="005E722E" w:rsidRDefault="005E722E" w:rsidP="000623D4">
            <w:pPr>
              <w:spacing w:line="480" w:lineRule="auto"/>
              <w:rPr>
                <w:b/>
              </w:rPr>
            </w:pPr>
            <w:r w:rsidRPr="005E722E">
              <w:rPr>
                <w:b/>
              </w:rPr>
              <w:t xml:space="preserve">Electron Transport Chain </w:t>
            </w:r>
          </w:p>
        </w:tc>
        <w:tc>
          <w:tcPr>
            <w:tcW w:w="3117" w:type="dxa"/>
          </w:tcPr>
          <w:p w:rsidR="005E722E" w:rsidRPr="005E722E" w:rsidRDefault="005E722E" w:rsidP="000623D4">
            <w:pPr>
              <w:spacing w:line="480" w:lineRule="auto"/>
            </w:pPr>
          </w:p>
        </w:tc>
        <w:tc>
          <w:tcPr>
            <w:tcW w:w="3117" w:type="dxa"/>
          </w:tcPr>
          <w:p w:rsidR="005E722E" w:rsidRPr="005E722E" w:rsidRDefault="005E722E" w:rsidP="000623D4">
            <w:pPr>
              <w:spacing w:line="480" w:lineRule="auto"/>
            </w:pPr>
          </w:p>
        </w:tc>
      </w:tr>
    </w:tbl>
    <w:p w:rsidR="005E722E" w:rsidRDefault="005E722E"/>
    <w:p w:rsidR="005E722E" w:rsidRDefault="005E722E"/>
    <w:p w:rsidR="005E722E" w:rsidRDefault="005E722E"/>
    <w:p w:rsidR="005E722E" w:rsidRDefault="005E722E"/>
    <w:p w:rsidR="005E722E" w:rsidRDefault="005E722E">
      <w:r>
        <w:br w:type="page"/>
      </w:r>
    </w:p>
    <w:p w:rsidR="005E722E" w:rsidRDefault="005E722E">
      <w:r>
        <w:lastRenderedPageBreak/>
        <w:t>Answer Key:</w:t>
      </w:r>
    </w:p>
    <w:p w:rsidR="005E722E" w:rsidRDefault="005E722E"/>
    <w:p w:rsidR="005E722E" w:rsidRDefault="005E722E" w:rsidP="005E722E">
      <w:pPr>
        <w:pStyle w:val="ListParagraph"/>
        <w:numPr>
          <w:ilvl w:val="0"/>
          <w:numId w:val="2"/>
        </w:numPr>
      </w:pPr>
      <w:r>
        <w:t>What is the purpose of NADH and FADH</w:t>
      </w:r>
      <w:r w:rsidRPr="005E722E">
        <w:rPr>
          <w:vertAlign w:val="subscript"/>
        </w:rPr>
        <w:t>2</w:t>
      </w:r>
      <w:r>
        <w:t>?</w:t>
      </w:r>
    </w:p>
    <w:p w:rsidR="005E722E" w:rsidRDefault="005E722E"/>
    <w:p w:rsidR="005E722E" w:rsidRDefault="005E722E">
      <w:r>
        <w:t>Both molecules function as electron carriers and deliver electrons and hydrogens to the electron transport chain to produce ATP.</w:t>
      </w:r>
    </w:p>
    <w:p w:rsidR="005E722E" w:rsidRDefault="005E722E"/>
    <w:p w:rsidR="005E722E" w:rsidRDefault="005E722E" w:rsidP="005E722E">
      <w:pPr>
        <w:pStyle w:val="ListParagraph"/>
        <w:numPr>
          <w:ilvl w:val="0"/>
          <w:numId w:val="2"/>
        </w:numPr>
      </w:pPr>
      <w:r>
        <w:t>What do the positive and negative Gibbs Free energy values reveal about a reaction?</w:t>
      </w:r>
    </w:p>
    <w:p w:rsidR="005E722E" w:rsidRDefault="005E722E"/>
    <w:p w:rsidR="005E722E" w:rsidRDefault="005E722E">
      <w:r>
        <w:t>Gibbs free energy reflects the spontaneity of a reaction. A negative Gibbs corresponds to a spontaneous reaction while a positive Gibbs corresponds to a nonspontaneous reaction.</w:t>
      </w:r>
    </w:p>
    <w:p w:rsidR="005E722E" w:rsidRDefault="005E722E"/>
    <w:p w:rsidR="005E722E" w:rsidRDefault="005E722E" w:rsidP="005E722E">
      <w:pPr>
        <w:pStyle w:val="ListParagraph"/>
        <w:numPr>
          <w:ilvl w:val="0"/>
          <w:numId w:val="2"/>
        </w:numPr>
      </w:pPr>
      <w:r>
        <w:t>Explain reaction coupling in the energy investment phase of glycolysis.</w:t>
      </w:r>
    </w:p>
    <w:p w:rsidR="005E722E" w:rsidRDefault="005E722E" w:rsidP="005E722E"/>
    <w:p w:rsidR="005E722E" w:rsidRDefault="005E722E" w:rsidP="005E722E">
      <w:r>
        <w:t xml:space="preserve">The energy investment phase of </w:t>
      </w:r>
      <w:r w:rsidR="00E57ADC">
        <w:t>glycolysis</w:t>
      </w:r>
      <w:r>
        <w:t xml:space="preserve"> would be nonspontaneous without the coupling of an exergonic reaction to the endergonic energy investment phase. We therefore break ATP while we </w:t>
      </w:r>
      <w:r w:rsidR="00E57ADC">
        <w:t xml:space="preserve">rearrange glucose in order to begin glycolysis. </w:t>
      </w:r>
    </w:p>
    <w:p w:rsidR="00E57ADC" w:rsidRDefault="00E57ADC" w:rsidP="005E722E"/>
    <w:p w:rsidR="00E57ADC" w:rsidRDefault="00E57ADC" w:rsidP="00E57ADC">
      <w:pPr>
        <w:pStyle w:val="ListParagraph"/>
        <w:numPr>
          <w:ilvl w:val="0"/>
          <w:numId w:val="2"/>
        </w:numPr>
      </w:pPr>
      <w:r>
        <w:t>Do hydrogens in the ETC flow down or against their concentration gradient to produce ATP?</w:t>
      </w:r>
    </w:p>
    <w:p w:rsidR="00E57ADC" w:rsidRDefault="00E57ADC" w:rsidP="00E57ADC"/>
    <w:p w:rsidR="00E57ADC" w:rsidRDefault="00E57ADC" w:rsidP="00E57ADC">
      <w:r>
        <w:t xml:space="preserve">Hydrogens flow down their gradient through ATP Synthase in order to produce ATP. This is why we use electron carriers to deliver both hydrogens and electrons; cleaving of the electrons from the electron carriers provides energy to move hydrogens against their concentration gradient into the inner mitochondrial membrane space which allows for their spontaneous flow down ATP synthase to produce ATP. </w:t>
      </w:r>
    </w:p>
    <w:p w:rsidR="005E722E" w:rsidRDefault="005E722E">
      <w:bookmarkStart w:id="0" w:name="_GoBack"/>
      <w:bookmarkEnd w:id="0"/>
    </w:p>
    <w:p w:rsidR="005E722E" w:rsidRDefault="005E722E"/>
    <w:p w:rsidR="005E722E" w:rsidRDefault="005E722E"/>
    <w:tbl>
      <w:tblPr>
        <w:tblStyle w:val="TableGrid"/>
        <w:tblW w:w="0" w:type="auto"/>
        <w:tblLook w:val="04A0" w:firstRow="1" w:lastRow="0" w:firstColumn="1" w:lastColumn="0" w:noHBand="0" w:noVBand="1"/>
      </w:tblPr>
      <w:tblGrid>
        <w:gridCol w:w="3116"/>
        <w:gridCol w:w="3117"/>
        <w:gridCol w:w="3117"/>
      </w:tblGrid>
      <w:tr w:rsidR="0016164B" w:rsidTr="0016164B">
        <w:tc>
          <w:tcPr>
            <w:tcW w:w="3116" w:type="dxa"/>
          </w:tcPr>
          <w:p w:rsidR="0016164B" w:rsidRPr="005E722E" w:rsidRDefault="0016164B" w:rsidP="0016164B">
            <w:pPr>
              <w:spacing w:line="480" w:lineRule="auto"/>
              <w:rPr>
                <w:b/>
              </w:rPr>
            </w:pPr>
            <w:r w:rsidRPr="005E722E">
              <w:rPr>
                <w:b/>
              </w:rPr>
              <w:t>Phase</w:t>
            </w:r>
          </w:p>
        </w:tc>
        <w:tc>
          <w:tcPr>
            <w:tcW w:w="3117" w:type="dxa"/>
          </w:tcPr>
          <w:p w:rsidR="0016164B" w:rsidRPr="005E722E" w:rsidRDefault="0016164B" w:rsidP="0016164B">
            <w:pPr>
              <w:spacing w:line="480" w:lineRule="auto"/>
              <w:rPr>
                <w:b/>
              </w:rPr>
            </w:pPr>
            <w:r w:rsidRPr="005E722E">
              <w:rPr>
                <w:b/>
              </w:rPr>
              <w:t>Input</w:t>
            </w:r>
          </w:p>
        </w:tc>
        <w:tc>
          <w:tcPr>
            <w:tcW w:w="3117" w:type="dxa"/>
          </w:tcPr>
          <w:p w:rsidR="0016164B" w:rsidRPr="005E722E" w:rsidRDefault="0016164B" w:rsidP="0016164B">
            <w:pPr>
              <w:spacing w:line="480" w:lineRule="auto"/>
              <w:rPr>
                <w:b/>
              </w:rPr>
            </w:pPr>
            <w:r w:rsidRPr="005E722E">
              <w:rPr>
                <w:b/>
              </w:rPr>
              <w:t>Output</w:t>
            </w:r>
          </w:p>
        </w:tc>
      </w:tr>
      <w:tr w:rsidR="0016164B" w:rsidTr="0016164B">
        <w:tc>
          <w:tcPr>
            <w:tcW w:w="3116" w:type="dxa"/>
          </w:tcPr>
          <w:p w:rsidR="0016164B" w:rsidRPr="005E722E" w:rsidRDefault="0016164B" w:rsidP="0016164B">
            <w:pPr>
              <w:spacing w:line="480" w:lineRule="auto"/>
              <w:rPr>
                <w:b/>
              </w:rPr>
            </w:pPr>
            <w:r w:rsidRPr="005E722E">
              <w:rPr>
                <w:b/>
              </w:rPr>
              <w:t>Glycolysis</w:t>
            </w:r>
          </w:p>
        </w:tc>
        <w:tc>
          <w:tcPr>
            <w:tcW w:w="3117" w:type="dxa"/>
          </w:tcPr>
          <w:p w:rsidR="0016164B" w:rsidRDefault="0016164B" w:rsidP="0016164B">
            <w:pPr>
              <w:spacing w:line="480" w:lineRule="auto"/>
            </w:pPr>
            <w:r>
              <w:t>Glucose; 2 ATP</w:t>
            </w:r>
            <w:r w:rsidR="005E722E">
              <w:t xml:space="preserve"> </w:t>
            </w:r>
          </w:p>
        </w:tc>
        <w:tc>
          <w:tcPr>
            <w:tcW w:w="3117" w:type="dxa"/>
          </w:tcPr>
          <w:p w:rsidR="0016164B" w:rsidRDefault="005E722E" w:rsidP="0016164B">
            <w:pPr>
              <w:spacing w:line="480" w:lineRule="auto"/>
            </w:pPr>
            <w:r>
              <w:t>2 Pyruvate; 4 ATP; 2 NADH</w:t>
            </w:r>
          </w:p>
        </w:tc>
      </w:tr>
      <w:tr w:rsidR="0016164B" w:rsidTr="0016164B">
        <w:tc>
          <w:tcPr>
            <w:tcW w:w="3116" w:type="dxa"/>
          </w:tcPr>
          <w:p w:rsidR="0016164B" w:rsidRPr="005E722E" w:rsidRDefault="0016164B" w:rsidP="0016164B">
            <w:pPr>
              <w:spacing w:line="480" w:lineRule="auto"/>
              <w:rPr>
                <w:b/>
              </w:rPr>
            </w:pPr>
            <w:r w:rsidRPr="005E722E">
              <w:rPr>
                <w:b/>
              </w:rPr>
              <w:t>Pyruvate Oxidation</w:t>
            </w:r>
          </w:p>
        </w:tc>
        <w:tc>
          <w:tcPr>
            <w:tcW w:w="3117" w:type="dxa"/>
          </w:tcPr>
          <w:p w:rsidR="0016164B" w:rsidRDefault="005E722E" w:rsidP="0016164B">
            <w:pPr>
              <w:spacing w:line="480" w:lineRule="auto"/>
            </w:pPr>
            <w:r>
              <w:t xml:space="preserve">2 Pyruvate </w:t>
            </w:r>
          </w:p>
        </w:tc>
        <w:tc>
          <w:tcPr>
            <w:tcW w:w="3117" w:type="dxa"/>
          </w:tcPr>
          <w:p w:rsidR="0016164B" w:rsidRPr="005E722E" w:rsidRDefault="005E722E" w:rsidP="0016164B">
            <w:pPr>
              <w:spacing w:line="480" w:lineRule="auto"/>
            </w:pPr>
            <w:r>
              <w:t>2 Acetyl CoA; 2 CO</w:t>
            </w:r>
            <w:r>
              <w:rPr>
                <w:vertAlign w:val="subscript"/>
              </w:rPr>
              <w:t>2</w:t>
            </w:r>
            <w:r>
              <w:t>; 2 NADH</w:t>
            </w:r>
          </w:p>
        </w:tc>
      </w:tr>
      <w:tr w:rsidR="0016164B" w:rsidTr="0016164B">
        <w:tc>
          <w:tcPr>
            <w:tcW w:w="3116" w:type="dxa"/>
          </w:tcPr>
          <w:p w:rsidR="0016164B" w:rsidRPr="005E722E" w:rsidRDefault="0016164B" w:rsidP="0016164B">
            <w:pPr>
              <w:spacing w:line="480" w:lineRule="auto"/>
              <w:rPr>
                <w:b/>
              </w:rPr>
            </w:pPr>
            <w:r w:rsidRPr="005E722E">
              <w:rPr>
                <w:b/>
              </w:rPr>
              <w:t>Citric Acid Cycle</w:t>
            </w:r>
          </w:p>
        </w:tc>
        <w:tc>
          <w:tcPr>
            <w:tcW w:w="3117" w:type="dxa"/>
          </w:tcPr>
          <w:p w:rsidR="0016164B" w:rsidRDefault="005E722E" w:rsidP="0016164B">
            <w:pPr>
              <w:spacing w:line="480" w:lineRule="auto"/>
            </w:pPr>
            <w:r>
              <w:t>2 Acetyl CoA</w:t>
            </w:r>
          </w:p>
        </w:tc>
        <w:tc>
          <w:tcPr>
            <w:tcW w:w="3117" w:type="dxa"/>
          </w:tcPr>
          <w:p w:rsidR="0016164B" w:rsidRPr="005E722E" w:rsidRDefault="005E722E" w:rsidP="0016164B">
            <w:pPr>
              <w:spacing w:line="480" w:lineRule="auto"/>
              <w:rPr>
                <w:vertAlign w:val="subscript"/>
              </w:rPr>
            </w:pPr>
            <w:r>
              <w:t>6 NADH, 2 FADH</w:t>
            </w:r>
            <w:r>
              <w:rPr>
                <w:vertAlign w:val="subscript"/>
              </w:rPr>
              <w:t>2</w:t>
            </w:r>
            <w:r>
              <w:t>; 2 GTP; 4 CO</w:t>
            </w:r>
            <w:r>
              <w:rPr>
                <w:vertAlign w:val="subscript"/>
              </w:rPr>
              <w:t>2</w:t>
            </w:r>
          </w:p>
        </w:tc>
      </w:tr>
      <w:tr w:rsidR="0016164B" w:rsidTr="0016164B">
        <w:tc>
          <w:tcPr>
            <w:tcW w:w="3116" w:type="dxa"/>
          </w:tcPr>
          <w:p w:rsidR="0016164B" w:rsidRPr="005E722E" w:rsidRDefault="0016164B" w:rsidP="0016164B">
            <w:pPr>
              <w:spacing w:line="480" w:lineRule="auto"/>
              <w:rPr>
                <w:b/>
              </w:rPr>
            </w:pPr>
            <w:r w:rsidRPr="005E722E">
              <w:rPr>
                <w:b/>
              </w:rPr>
              <w:t xml:space="preserve">Electron Transport Chain </w:t>
            </w:r>
          </w:p>
        </w:tc>
        <w:tc>
          <w:tcPr>
            <w:tcW w:w="3117" w:type="dxa"/>
          </w:tcPr>
          <w:p w:rsidR="0016164B" w:rsidRPr="005E722E" w:rsidRDefault="005E722E" w:rsidP="0016164B">
            <w:pPr>
              <w:spacing w:line="480" w:lineRule="auto"/>
            </w:pPr>
            <w:r>
              <w:t>10 NADH; 2 FADH</w:t>
            </w:r>
            <w:r>
              <w:rPr>
                <w:vertAlign w:val="subscript"/>
              </w:rPr>
              <w:t>2</w:t>
            </w:r>
            <w:r>
              <w:t>; O</w:t>
            </w:r>
            <w:r>
              <w:rPr>
                <w:vertAlign w:val="subscript"/>
              </w:rPr>
              <w:t>2</w:t>
            </w:r>
          </w:p>
        </w:tc>
        <w:tc>
          <w:tcPr>
            <w:tcW w:w="3117" w:type="dxa"/>
          </w:tcPr>
          <w:p w:rsidR="0016164B" w:rsidRPr="005E722E" w:rsidRDefault="005E722E" w:rsidP="0016164B">
            <w:pPr>
              <w:spacing w:line="480" w:lineRule="auto"/>
            </w:pPr>
            <w:r>
              <w:t>H</w:t>
            </w:r>
            <w:r>
              <w:rPr>
                <w:vertAlign w:val="subscript"/>
              </w:rPr>
              <w:t>2</w:t>
            </w:r>
            <w:r>
              <w:t>O; 30 ATP</w:t>
            </w:r>
          </w:p>
        </w:tc>
      </w:tr>
    </w:tbl>
    <w:p w:rsidR="0016164B" w:rsidRDefault="0016164B"/>
    <w:sectPr w:rsidR="0016164B" w:rsidSect="0013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F03B8"/>
    <w:multiLevelType w:val="hybridMultilevel"/>
    <w:tmpl w:val="D5B6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44D87"/>
    <w:multiLevelType w:val="hybridMultilevel"/>
    <w:tmpl w:val="4904A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4B"/>
    <w:rsid w:val="00037C55"/>
    <w:rsid w:val="000463DF"/>
    <w:rsid w:val="00137F16"/>
    <w:rsid w:val="0016164B"/>
    <w:rsid w:val="00221416"/>
    <w:rsid w:val="005C692E"/>
    <w:rsid w:val="005E722E"/>
    <w:rsid w:val="0061001B"/>
    <w:rsid w:val="00720254"/>
    <w:rsid w:val="009366CE"/>
    <w:rsid w:val="00E57ADC"/>
    <w:rsid w:val="00EB36DE"/>
    <w:rsid w:val="00F5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ABE09"/>
  <w15:chartTrackingRefBased/>
  <w15:docId w15:val="{2826A5DC-3AF2-C948-B29E-D9A7B710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357</Words>
  <Characters>1875</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Samantha Marie</dc:creator>
  <cp:keywords/>
  <dc:description/>
  <cp:lastModifiedBy>Knopp, Samantha Marie</cp:lastModifiedBy>
  <cp:revision>1</cp:revision>
  <dcterms:created xsi:type="dcterms:W3CDTF">2019-10-26T15:56:00Z</dcterms:created>
  <dcterms:modified xsi:type="dcterms:W3CDTF">2019-10-26T16:19:00Z</dcterms:modified>
</cp:coreProperties>
</file>